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1F9B" w14:textId="77777777" w:rsidR="00C30B7A" w:rsidRPr="00F421CD" w:rsidRDefault="00C30B7A" w:rsidP="00C30B7A">
      <w:pPr>
        <w:widowControl/>
        <w:spacing w:line="280" w:lineRule="exact"/>
        <w:jc w:val="center"/>
        <w:rPr>
          <w:rFonts w:ascii="Times New Roman" w:eastAsiaTheme="minorEastAsia" w:cs="Times"/>
          <w:b/>
        </w:rPr>
      </w:pPr>
      <w:r w:rsidRPr="00F421CD">
        <w:rPr>
          <w:rFonts w:ascii="Times New Roman" w:eastAsiaTheme="minorEastAsia" w:cs="Times"/>
          <w:b/>
        </w:rPr>
        <w:t>Pesticide Science Society of Japa</w:t>
      </w:r>
      <w:r w:rsidRPr="00F421CD">
        <w:rPr>
          <w:rFonts w:ascii="Times New Roman" w:eastAsiaTheme="minorEastAsia" w:cs="Times" w:hint="eastAsia"/>
          <w:b/>
        </w:rPr>
        <w:t>n</w:t>
      </w:r>
    </w:p>
    <w:p w14:paraId="391D4919" w14:textId="77777777" w:rsidR="00C30B7A" w:rsidRPr="00F421CD" w:rsidRDefault="00C30B7A" w:rsidP="00C30B7A">
      <w:pPr>
        <w:widowControl/>
        <w:spacing w:line="280" w:lineRule="exact"/>
        <w:jc w:val="center"/>
        <w:rPr>
          <w:rFonts w:ascii="Times New Roman" w:eastAsiaTheme="minorEastAsia" w:cs="Times"/>
          <w:b/>
        </w:rPr>
      </w:pPr>
      <w:r w:rsidRPr="00F421CD">
        <w:rPr>
          <w:rFonts w:ascii="Times New Roman" w:eastAsiaTheme="minorEastAsia" w:cs="Times" w:hint="eastAsia"/>
          <w:b/>
        </w:rPr>
        <w:t>Copyright L</w:t>
      </w:r>
      <w:r w:rsidRPr="00F421CD">
        <w:rPr>
          <w:rFonts w:ascii="Times New Roman" w:eastAsiaTheme="minorEastAsia" w:cs="Times"/>
          <w:b/>
        </w:rPr>
        <w:t>i</w:t>
      </w:r>
      <w:r w:rsidRPr="00F421CD">
        <w:rPr>
          <w:rFonts w:ascii="Times New Roman" w:eastAsiaTheme="minorEastAsia" w:cs="Times" w:hint="eastAsia"/>
          <w:b/>
        </w:rPr>
        <w:t>censing Pledge</w:t>
      </w:r>
    </w:p>
    <w:p w14:paraId="338A26B0" w14:textId="77777777" w:rsidR="00AD1E8A" w:rsidRPr="00F421CD" w:rsidRDefault="00AD1E8A" w:rsidP="00C30B7A">
      <w:pPr>
        <w:widowControl/>
        <w:spacing w:line="280" w:lineRule="exact"/>
        <w:rPr>
          <w:rFonts w:ascii="Times New Roman" w:eastAsiaTheme="minorEastAsia" w:cs="Times"/>
          <w:b/>
        </w:rPr>
      </w:pPr>
    </w:p>
    <w:p w14:paraId="55FB0946" w14:textId="77777777" w:rsidR="00C30B7A" w:rsidRPr="00F421CD" w:rsidRDefault="00C30B7A" w:rsidP="00C30B7A">
      <w:pPr>
        <w:widowControl/>
        <w:tabs>
          <w:tab w:val="left" w:pos="5529"/>
        </w:tabs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 w:hint="eastAsia"/>
          <w:szCs w:val="21"/>
        </w:rPr>
        <w:tab/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Date received: </w:t>
      </w:r>
    </w:p>
    <w:p w14:paraId="1A9FAC62" w14:textId="77777777" w:rsidR="00C30B7A" w:rsidRPr="00F421CD" w:rsidRDefault="00C30B7A" w:rsidP="00C30B7A">
      <w:pPr>
        <w:widowControl/>
        <w:spacing w:line="260" w:lineRule="exact"/>
        <w:jc w:val="right"/>
        <w:rPr>
          <w:rFonts w:ascii="Times New Roman" w:eastAsiaTheme="minorEastAsia" w:cs="Times"/>
          <w:sz w:val="22"/>
          <w:szCs w:val="21"/>
        </w:rPr>
      </w:pPr>
    </w:p>
    <w:p w14:paraId="7AA4D8EE" w14:textId="7BAA7A7F" w:rsidR="00C30B7A" w:rsidRPr="00341C72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 w:hint="eastAsia"/>
          <w:sz w:val="22"/>
          <w:szCs w:val="21"/>
        </w:rPr>
        <w:t>Publication:</w:t>
      </w:r>
      <w:r w:rsidR="00341C72" w:rsidRPr="00341C72">
        <w:t xml:space="preserve"> </w:t>
      </w:r>
      <w:r w:rsidR="00124F30">
        <w:rPr>
          <w:rFonts w:ascii="Times New Roman" w:eastAsiaTheme="minorEastAsia" w:cs="Times"/>
          <w:sz w:val="22"/>
          <w:szCs w:val="21"/>
        </w:rPr>
        <w:t xml:space="preserve">The </w:t>
      </w:r>
      <w:proofErr w:type="gramStart"/>
      <w:r w:rsidR="00124F30">
        <w:rPr>
          <w:rFonts w:ascii="Times New Roman" w:eastAsiaTheme="minorEastAsia" w:cs="Times"/>
          <w:sz w:val="22"/>
          <w:szCs w:val="21"/>
        </w:rPr>
        <w:t>4</w:t>
      </w:r>
      <w:r w:rsidR="0092068F">
        <w:rPr>
          <w:rFonts w:ascii="Times New Roman" w:eastAsiaTheme="minorEastAsia" w:cs="Times" w:hint="eastAsia"/>
          <w:sz w:val="22"/>
          <w:szCs w:val="21"/>
        </w:rPr>
        <w:t>4</w:t>
      </w:r>
      <w:r w:rsidR="00124F30">
        <w:rPr>
          <w:rFonts w:ascii="Times New Roman" w:eastAsiaTheme="minorEastAsia" w:cs="Times"/>
          <w:sz w:val="22"/>
          <w:szCs w:val="21"/>
        </w:rPr>
        <w:t>rd</w:t>
      </w:r>
      <w:proofErr w:type="gramEnd"/>
      <w:r w:rsidR="00341C72" w:rsidRPr="00341C72">
        <w:rPr>
          <w:rFonts w:ascii="Times New Roman" w:eastAsiaTheme="minorEastAsia" w:cs="Times"/>
          <w:sz w:val="22"/>
          <w:szCs w:val="21"/>
        </w:rPr>
        <w:t xml:space="preserve"> Japan Agricultural Formulation and Application Symposium</w:t>
      </w:r>
      <w:r w:rsidR="00341C72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="00341C72">
        <w:rPr>
          <w:rFonts w:ascii="Times New Roman" w:eastAsiaTheme="minorEastAsia" w:cs="Times"/>
          <w:sz w:val="22"/>
          <w:szCs w:val="21"/>
        </w:rPr>
        <w:t>Abstract</w:t>
      </w:r>
      <w:r w:rsidR="00037E21">
        <w:rPr>
          <w:rFonts w:ascii="Times New Roman" w:eastAsiaTheme="minorEastAsia" w:cs="Times" w:hint="eastAsia"/>
          <w:sz w:val="22"/>
          <w:szCs w:val="21"/>
        </w:rPr>
        <w:t>s</w:t>
      </w:r>
    </w:p>
    <w:p w14:paraId="21231E8B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</w:p>
    <w:p w14:paraId="5B578C8B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 w:hint="eastAsia"/>
          <w:sz w:val="22"/>
          <w:szCs w:val="21"/>
        </w:rPr>
        <w:t>Title:</w:t>
      </w:r>
    </w:p>
    <w:p w14:paraId="48B7865D" w14:textId="77777777" w:rsidR="00C30B7A" w:rsidRPr="00F421CD" w:rsidRDefault="00C30B7A" w:rsidP="00C30B7A">
      <w:pPr>
        <w:widowControl/>
        <w:spacing w:line="260" w:lineRule="exact"/>
        <w:ind w:firstLine="960"/>
        <w:jc w:val="left"/>
        <w:rPr>
          <w:rFonts w:ascii="Times New Roman" w:eastAsiaTheme="minorEastAsia" w:cs="Times"/>
          <w:sz w:val="22"/>
          <w:szCs w:val="21"/>
        </w:rPr>
      </w:pPr>
    </w:p>
    <w:p w14:paraId="43AA7DC5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 w:hint="eastAsia"/>
          <w:sz w:val="22"/>
          <w:szCs w:val="21"/>
        </w:rPr>
        <w:t>Author(s):</w:t>
      </w:r>
    </w:p>
    <w:p w14:paraId="7EA7BC30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</w:p>
    <w:p w14:paraId="03EB848A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 w:hint="eastAsia"/>
          <w:sz w:val="22"/>
          <w:szCs w:val="21"/>
        </w:rPr>
        <w:t xml:space="preserve">Affiliation of representative </w:t>
      </w:r>
      <w:r w:rsidRPr="00F421CD">
        <w:rPr>
          <w:rFonts w:ascii="Times New Roman" w:eastAsiaTheme="minorEastAsia" w:cs="Times"/>
          <w:sz w:val="22"/>
          <w:szCs w:val="21"/>
        </w:rPr>
        <w:t>author</w:t>
      </w:r>
      <w:r w:rsidRPr="00F421CD">
        <w:rPr>
          <w:rFonts w:ascii="Times New Roman" w:eastAsiaTheme="minorEastAsia" w:cs="Times" w:hint="eastAsia"/>
          <w:sz w:val="22"/>
          <w:szCs w:val="21"/>
        </w:rPr>
        <w:t>:</w:t>
      </w:r>
    </w:p>
    <w:p w14:paraId="7D48426C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Cs w:val="21"/>
        </w:rPr>
      </w:pPr>
    </w:p>
    <w:p w14:paraId="58293473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Cs w:val="21"/>
        </w:rPr>
      </w:pPr>
    </w:p>
    <w:p w14:paraId="3FCE0C80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/>
          <w:sz w:val="22"/>
          <w:szCs w:val="21"/>
        </w:rPr>
        <w:t>T</w:t>
      </w:r>
      <w:r w:rsidRPr="00F421CD">
        <w:rPr>
          <w:rFonts w:ascii="Times New Roman" w:eastAsiaTheme="minorEastAsia" w:cs="Times" w:hint="eastAsia"/>
          <w:sz w:val="22"/>
          <w:szCs w:val="21"/>
        </w:rPr>
        <w:t>he copyrights to all manuscripts</w:t>
      </w:r>
      <w:r w:rsidRPr="00F421CD">
        <w:rPr>
          <w:rFonts w:ascii="Times New Roman" w:eastAsiaTheme="minorEastAsia" w:cs="Times"/>
          <w:sz w:val="22"/>
          <w:szCs w:val="21"/>
        </w:rPr>
        <w:t>,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Pr="00F421CD">
        <w:rPr>
          <w:rFonts w:ascii="Times New Roman" w:eastAsiaTheme="minorEastAsia" w:cs="Times"/>
          <w:sz w:val="22"/>
          <w:szCs w:val="21"/>
        </w:rPr>
        <w:t>including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Pr="00F421CD">
        <w:rPr>
          <w:rFonts w:ascii="Times New Roman" w:eastAsiaTheme="minorEastAsia" w:cs="Times"/>
          <w:sz w:val="22"/>
          <w:szCs w:val="21"/>
        </w:rPr>
        <w:t xml:space="preserve">papers, articles, and abstracts included in publications </w:t>
      </w:r>
      <w:r w:rsidRPr="00F421CD">
        <w:rPr>
          <w:rFonts w:ascii="Times New Roman" w:eastAsiaTheme="minorEastAsia" w:cs="Times" w:hint="eastAsia"/>
          <w:sz w:val="22"/>
          <w:szCs w:val="21"/>
        </w:rPr>
        <w:t>(</w:t>
      </w:r>
      <w:r w:rsidRPr="00F421CD">
        <w:rPr>
          <w:rFonts w:ascii="Times New Roman" w:eastAsiaTheme="minorEastAsia" w:cs="Times"/>
          <w:sz w:val="22"/>
          <w:szCs w:val="21"/>
        </w:rPr>
        <w:t>excluding Journal of Pesticide Science, Japanese Journal of Pesticide Science,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Pr="00F421CD">
        <w:rPr>
          <w:rFonts w:ascii="Times New Roman" w:eastAsiaTheme="minorEastAsia" w:cs="Times"/>
          <w:sz w:val="22"/>
          <w:szCs w:val="21"/>
        </w:rPr>
        <w:t>and Abstracts of Annual Meeting</w:t>
      </w:r>
      <w:r w:rsidRPr="00F421CD">
        <w:rPr>
          <w:rFonts w:ascii="Times New Roman" w:eastAsiaTheme="minorEastAsia" w:cs="Times" w:hint="eastAsia"/>
          <w:sz w:val="22"/>
          <w:szCs w:val="21"/>
        </w:rPr>
        <w:t>)</w:t>
      </w:r>
      <w:r w:rsidRPr="00F421CD">
        <w:rPr>
          <w:rFonts w:ascii="Times New Roman" w:eastAsiaTheme="minorEastAsia" w:cs="Times"/>
          <w:sz w:val="22"/>
          <w:szCs w:val="21"/>
        </w:rPr>
        <w:t>,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Pr="00F421CD">
        <w:rPr>
          <w:rFonts w:ascii="Times New Roman" w:eastAsiaTheme="minorEastAsia" w:cs="Times"/>
          <w:sz w:val="22"/>
          <w:szCs w:val="21"/>
        </w:rPr>
        <w:t xml:space="preserve">issued by </w:t>
      </w:r>
      <w:r w:rsidRPr="00F421CD">
        <w:rPr>
          <w:rFonts w:ascii="Times New Roman" w:eastAsiaTheme="minorEastAsia" w:cs="Times" w:hint="eastAsia"/>
          <w:sz w:val="22"/>
          <w:szCs w:val="21"/>
        </w:rPr>
        <w:t>the Pesticide Science S</w:t>
      </w:r>
      <w:r w:rsidRPr="00F421CD">
        <w:rPr>
          <w:rFonts w:ascii="Times New Roman" w:eastAsiaTheme="minorEastAsia" w:cs="Times"/>
          <w:sz w:val="22"/>
          <w:szCs w:val="21"/>
        </w:rPr>
        <w:t>o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ciety of Japan (the </w:t>
      </w:r>
      <w:r w:rsidRPr="00F421CD">
        <w:rPr>
          <w:rFonts w:ascii="Times New Roman" w:eastAsiaTheme="minorEastAsia" w:cs="Times"/>
          <w:sz w:val="22"/>
          <w:szCs w:val="21"/>
        </w:rPr>
        <w:t>“</w:t>
      </w:r>
      <w:r w:rsidRPr="00F421CD">
        <w:rPr>
          <w:rFonts w:ascii="Times New Roman" w:eastAsiaTheme="minorEastAsia" w:cs="Times" w:hint="eastAsia"/>
          <w:sz w:val="22"/>
          <w:szCs w:val="21"/>
        </w:rPr>
        <w:t>Society</w:t>
      </w:r>
      <w:r w:rsidRPr="00F421CD">
        <w:rPr>
          <w:rFonts w:ascii="Times New Roman" w:eastAsiaTheme="minorEastAsia" w:cs="Times"/>
          <w:sz w:val="22"/>
          <w:szCs w:val="21"/>
        </w:rPr>
        <w:t>”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) </w:t>
      </w:r>
      <w:r w:rsidRPr="00F421CD">
        <w:rPr>
          <w:rFonts w:ascii="Times New Roman" w:eastAsiaTheme="minorEastAsia" w:cs="Times"/>
          <w:sz w:val="22"/>
          <w:szCs w:val="21"/>
        </w:rPr>
        <w:t>are the property of the authors; provided, however, that a publication may provide otherwise.</w:t>
      </w:r>
    </w:p>
    <w:p w14:paraId="5EC2537B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</w:p>
    <w:p w14:paraId="60096C60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/>
          <w:sz w:val="22"/>
          <w:szCs w:val="21"/>
        </w:rPr>
        <w:t>In the case where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an</w:t>
      </w:r>
      <w:r w:rsidRPr="00F421CD">
        <w:rPr>
          <w:rFonts w:ascii="Times New Roman" w:eastAsiaTheme="minorEastAsia" w:cs="Times"/>
          <w:sz w:val="22"/>
          <w:szCs w:val="21"/>
        </w:rPr>
        <w:t xml:space="preserve"> author 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has </w:t>
      </w:r>
      <w:r w:rsidRPr="00F421CD">
        <w:rPr>
          <w:rFonts w:ascii="Times New Roman" w:eastAsiaTheme="minorEastAsia" w:cs="Times"/>
          <w:sz w:val="22"/>
          <w:szCs w:val="21"/>
        </w:rPr>
        <w:t>assign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ed </w:t>
      </w:r>
      <w:r w:rsidRPr="00F421CD">
        <w:rPr>
          <w:rFonts w:ascii="Times New Roman" w:eastAsiaTheme="minorEastAsia" w:cs="Times"/>
          <w:sz w:val="22"/>
          <w:szCs w:val="21"/>
        </w:rPr>
        <w:t xml:space="preserve">the creation of 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a </w:t>
      </w:r>
      <w:r w:rsidRPr="00F421CD">
        <w:rPr>
          <w:rFonts w:ascii="Times New Roman" w:eastAsiaTheme="minorEastAsia" w:cs="Times"/>
          <w:sz w:val="22"/>
          <w:szCs w:val="21"/>
        </w:rPr>
        <w:t>work and the copyright intellectual property rights arising from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Pr="00F421CD">
        <w:rPr>
          <w:rFonts w:ascii="Times New Roman" w:eastAsiaTheme="minorEastAsia" w:cs="Times"/>
          <w:sz w:val="22"/>
          <w:szCs w:val="21"/>
        </w:rPr>
        <w:t>a work to a third party other than the Society,</w:t>
      </w:r>
      <w:r w:rsidRPr="00F421CD">
        <w:rPr>
          <w:rFonts w:ascii="Times New Roman" w:eastAsiaTheme="minorEastAsia" w:cs="Times" w:hint="eastAsia"/>
          <w:sz w:val="22"/>
          <w:szCs w:val="21"/>
        </w:rPr>
        <w:t xml:space="preserve"> </w:t>
      </w:r>
      <w:r w:rsidRPr="00F421CD">
        <w:rPr>
          <w:rFonts w:ascii="Times New Roman" w:eastAsiaTheme="minorEastAsia" w:cs="Times"/>
          <w:sz w:val="22"/>
          <w:szCs w:val="21"/>
        </w:rPr>
        <w:t>the author shall provide notice to the Society to the effect that the intellectual property rights to the relevant work are the property of the assignee.</w:t>
      </w:r>
    </w:p>
    <w:p w14:paraId="648F7EC8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</w:p>
    <w:p w14:paraId="6FFFABAD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proofErr w:type="gramStart"/>
      <w:r w:rsidRPr="00F421CD">
        <w:rPr>
          <w:rFonts w:ascii="Times New Roman" w:eastAsiaTheme="minorEastAsia" w:cs="Times"/>
          <w:sz w:val="22"/>
          <w:szCs w:val="21"/>
        </w:rPr>
        <w:t>The Society</w:t>
      </w:r>
      <w:proofErr w:type="gramEnd"/>
      <w:r w:rsidRPr="00F421CD">
        <w:rPr>
          <w:rFonts w:ascii="Times New Roman" w:eastAsiaTheme="minorEastAsia" w:cs="Times"/>
          <w:sz w:val="22"/>
          <w:szCs w:val="21"/>
        </w:rPr>
        <w:t xml:space="preserve"> may reproduce and transfer within </w:t>
      </w:r>
      <w:proofErr w:type="gramStart"/>
      <w:r w:rsidRPr="00F421CD">
        <w:rPr>
          <w:rFonts w:ascii="Times New Roman" w:eastAsiaTheme="minorEastAsia" w:cs="Times"/>
          <w:sz w:val="22"/>
          <w:szCs w:val="21"/>
        </w:rPr>
        <w:t>the society</w:t>
      </w:r>
      <w:proofErr w:type="gramEnd"/>
      <w:r w:rsidRPr="00F421CD">
        <w:rPr>
          <w:rFonts w:ascii="Times New Roman" w:eastAsiaTheme="minorEastAsia" w:cs="Times"/>
          <w:sz w:val="22"/>
          <w:szCs w:val="21"/>
        </w:rPr>
        <w:t xml:space="preserve"> such works submitted by authors to the extent that such reproduction and </w:t>
      </w:r>
      <w:proofErr w:type="gramStart"/>
      <w:r w:rsidRPr="00F421CD">
        <w:rPr>
          <w:rFonts w:ascii="Times New Roman" w:eastAsiaTheme="minorEastAsia" w:cs="Times"/>
          <w:sz w:val="22"/>
          <w:szCs w:val="21"/>
        </w:rPr>
        <w:t>transferred</w:t>
      </w:r>
      <w:proofErr w:type="gramEnd"/>
      <w:r w:rsidRPr="00F421CD">
        <w:rPr>
          <w:rFonts w:ascii="Times New Roman" w:eastAsiaTheme="minorEastAsia" w:cs="Times"/>
          <w:sz w:val="22"/>
          <w:szCs w:val="21"/>
        </w:rPr>
        <w:t xml:space="preserve"> </w:t>
      </w:r>
      <w:r w:rsidRPr="00F421CD">
        <w:rPr>
          <w:rFonts w:ascii="Times New Roman" w:eastAsiaTheme="minorEastAsia" w:cs="Times" w:hint="eastAsia"/>
          <w:sz w:val="22"/>
          <w:szCs w:val="21"/>
        </w:rPr>
        <w:t>d</w:t>
      </w:r>
      <w:r w:rsidRPr="00F421CD">
        <w:rPr>
          <w:rFonts w:ascii="Times New Roman" w:eastAsiaTheme="minorEastAsia" w:cs="Times"/>
          <w:sz w:val="22"/>
          <w:szCs w:val="21"/>
        </w:rPr>
        <w:t>o not infringe on the rights of third parties. In the case of reproduction or public dissemination outside the Society, the copyright holder shall be indicated.</w:t>
      </w:r>
    </w:p>
    <w:p w14:paraId="3E69F0B4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</w:p>
    <w:p w14:paraId="0143EFC1" w14:textId="77777777" w:rsidR="00C30B7A" w:rsidRPr="00F421CD" w:rsidRDefault="00C30B7A" w:rsidP="00C30B7A">
      <w:pPr>
        <w:widowControl/>
        <w:spacing w:line="260" w:lineRule="exact"/>
        <w:jc w:val="left"/>
        <w:rPr>
          <w:rFonts w:ascii="Times New Roman" w:eastAsiaTheme="minorEastAsia" w:cs="Times"/>
          <w:sz w:val="22"/>
          <w:szCs w:val="21"/>
        </w:rPr>
      </w:pPr>
      <w:r w:rsidRPr="00F421CD">
        <w:rPr>
          <w:rFonts w:ascii="Times New Roman" w:eastAsiaTheme="minorEastAsia" w:cs="Times"/>
          <w:sz w:val="22"/>
          <w:szCs w:val="21"/>
        </w:rPr>
        <w:t xml:space="preserve">After this pledge is signed and submitted by the author who represents </w:t>
      </w:r>
      <w:proofErr w:type="gramStart"/>
      <w:r w:rsidRPr="00F421CD">
        <w:rPr>
          <w:rFonts w:ascii="Times New Roman" w:eastAsiaTheme="minorEastAsia" w:cs="Times"/>
          <w:sz w:val="22"/>
          <w:szCs w:val="21"/>
        </w:rPr>
        <w:t>all of</w:t>
      </w:r>
      <w:proofErr w:type="gramEnd"/>
      <w:r w:rsidRPr="00F421CD">
        <w:rPr>
          <w:rFonts w:ascii="Times New Roman" w:eastAsiaTheme="minorEastAsia" w:cs="Times"/>
          <w:sz w:val="22"/>
          <w:szCs w:val="21"/>
        </w:rPr>
        <w:t xml:space="preserve"> the authors, withdrawal of the manuscript from publication, modification of the authors including all joint authors, and modification of the order of the authors shall not be permitted.</w:t>
      </w:r>
    </w:p>
    <w:p w14:paraId="265161BB" w14:textId="77777777" w:rsidR="00C30B7A" w:rsidRPr="00F421CD" w:rsidRDefault="00C30B7A" w:rsidP="00C30B7A">
      <w:pPr>
        <w:spacing w:line="260" w:lineRule="exact"/>
      </w:pPr>
    </w:p>
    <w:p w14:paraId="1B1F19A1" w14:textId="77777777" w:rsidR="00C30B7A" w:rsidRPr="00F421CD" w:rsidRDefault="00C30B7A" w:rsidP="00C30B7A">
      <w:pPr>
        <w:spacing w:line="260" w:lineRule="exact"/>
      </w:pPr>
      <w:r w:rsidRPr="00F421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2CF65" wp14:editId="7FEB1EF8">
                <wp:simplePos x="0" y="0"/>
                <wp:positionH relativeFrom="column">
                  <wp:posOffset>17145</wp:posOffset>
                </wp:positionH>
                <wp:positionV relativeFrom="paragraph">
                  <wp:posOffset>43815</wp:posOffset>
                </wp:positionV>
                <wp:extent cx="5558155" cy="40005"/>
                <wp:effectExtent l="0" t="0" r="23495" b="3619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58155" cy="40005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E729D" id="直線コネクタ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45pt" to="43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D+3AEAABMEAAAOAAAAZHJzL2Uyb0RvYy54bWysU01v1DAQvSPxHyzf2WRXBKposz20KpcK&#10;KgrcvfZ4Y+Ev2WaT/feMnWy2FC5UvVixZ96beW8m2+vRaHKEEJWzHV2vakrAcieUPXT0+7e7d1eU&#10;xMSsYNpZ6OgJIr3evX2zHXwLG9c7LSAQJLGxHXxH+5R8W1WR92BYXDkPFoPSBcMSXsOhEoENyG50&#10;tanrD9XggvDBcYgRX2+nIN0VfimBpy9SRkhEdxR7S+UM5dzns9ptWXsIzPeKz22wF3RhmLJYdKG6&#10;ZYmRX0H9RWUUDy46mVbcmcpJqTgUDahmXT9T89gzD0ULmhP9YlN8PVr++XhjH0JunY/20d87/jOi&#10;KdXgY7sE8yX6KW2UwRCplf+B8y6aUQUZi6WnxVIYE+H42DTN1bppKOEYe1/XdZMtr1ibaXJVH2L6&#10;BM6Q/NFRrWxWzFp2vI9pSj2n5GdtyYB1Nx9rnCY3XnRU7HVBRKeVuFNa57yyQHCjAzkyHH0a13Pd&#10;J1nYhbaz1Eld0ZlOGqZSX0ESJVDFpPMZJ+McbDrzaovZGSaxgwVYT53lbb408ydwzs9QKAv7P+AF&#10;USo7mxawUdaFf1W/WCGn/LMDk+5swd6J00M4bwFuXpnY/Jfk1X56L/DLv7z7DQAA//8DAFBLAwQU&#10;AAYACAAAACEAcxnXJ94AAAAGAQAADwAAAGRycy9kb3ducmV2LnhtbEyPTU+DQBCG7yb+h82YeDF2&#10;EU1BZGn8SOOhjUlpDx4XdgpEdpawS4v/3vGkx8n75nmfyVez7cUJR985UnC3iEAg1c501Cg47Ne3&#10;KQgfNBndO0IF3+hhVVxe5Doz7kw7PJWhEQwhn2kFbQhDJqWvW7TaL9yAxNnRjVYHPsdGmlGfGW57&#10;GUfRUlrdES+0esDXFuuvcrIK4nK7fnDl+247bT72x8NbcvP5Uil1fTU/P4EIOIe/MvzqszoU7FS5&#10;iYwXPTMSLipYPoLgNE1S/qzi2n0Mssjlf/3iBwAA//8DAFBLAQItABQABgAIAAAAIQC2gziS/gAA&#10;AOEBAAATAAAAAAAAAAAAAAAAAAAAAABbQ29udGVudF9UeXBlc10ueG1sUEsBAi0AFAAGAAgAAAAh&#10;ADj9If/WAAAAlAEAAAsAAAAAAAAAAAAAAAAALwEAAF9yZWxzLy5yZWxzUEsBAi0AFAAGAAgAAAAh&#10;ANTTkP7cAQAAEwQAAA4AAAAAAAAAAAAAAAAALgIAAGRycy9lMm9Eb2MueG1sUEsBAi0AFAAGAAgA&#10;AAAhAHMZ1yfeAAAABgEAAA8AAAAAAAAAAAAAAAAANgQAAGRycy9kb3ducmV2LnhtbFBLBQYAAAAA&#10;BAAEAPMAAABBBQAAAAA=&#10;" strokecolor="black [3213]" strokeweight="1pt">
                <v:stroke linestyle="thinThin" joinstyle="miter"/>
                <o:lock v:ext="edit" shapetype="f"/>
              </v:line>
            </w:pict>
          </mc:Fallback>
        </mc:AlternateContent>
      </w:r>
    </w:p>
    <w:p w14:paraId="1326FA8A" w14:textId="77777777" w:rsidR="00C30B7A" w:rsidRPr="00F421CD" w:rsidRDefault="00C30B7A" w:rsidP="00C30B7A">
      <w:pPr>
        <w:spacing w:line="260" w:lineRule="exact"/>
      </w:pPr>
      <w:r w:rsidRPr="00F421CD">
        <w:t>As representative of the authors, I hereby date and sign this pledge, indicating my approval of the above regarding licensing of the copyright to the manuscript.</w:t>
      </w:r>
    </w:p>
    <w:p w14:paraId="59662F13" w14:textId="77777777" w:rsidR="00C30B7A" w:rsidRPr="00F421CD" w:rsidRDefault="00C30B7A" w:rsidP="00C30B7A">
      <w:pPr>
        <w:spacing w:line="260" w:lineRule="exact"/>
      </w:pPr>
    </w:p>
    <w:p w14:paraId="4028D12B" w14:textId="77777777" w:rsidR="00C30B7A" w:rsidRPr="00F421CD" w:rsidRDefault="00C30B7A" w:rsidP="00C30B7A">
      <w:pPr>
        <w:spacing w:line="260" w:lineRule="exact"/>
      </w:pPr>
      <w:r w:rsidRPr="00F421CD">
        <w:t>Date (Day/Month/Year)</w:t>
      </w:r>
    </w:p>
    <w:p w14:paraId="78ED37EF" w14:textId="77777777" w:rsidR="00C30B7A" w:rsidRPr="00F421CD" w:rsidRDefault="00C30B7A" w:rsidP="00C30B7A">
      <w:pPr>
        <w:spacing w:line="260" w:lineRule="exact"/>
      </w:pPr>
    </w:p>
    <w:p w14:paraId="3F87B972" w14:textId="77777777" w:rsidR="00C30B7A" w:rsidRPr="00F421CD" w:rsidRDefault="00C30B7A" w:rsidP="00C30B7A">
      <w:pPr>
        <w:spacing w:line="260" w:lineRule="exact"/>
      </w:pPr>
      <w:r w:rsidRPr="00F421CD">
        <w:t>(Signature of representative author)</w:t>
      </w:r>
    </w:p>
    <w:p w14:paraId="54E21A5D" w14:textId="77777777" w:rsidR="00C30B7A" w:rsidRPr="00F421CD" w:rsidRDefault="00C30B7A" w:rsidP="00C30B7A">
      <w:pPr>
        <w:spacing w:line="260" w:lineRule="exact"/>
      </w:pPr>
    </w:p>
    <w:p w14:paraId="011A345C" w14:textId="77777777" w:rsidR="00C30B7A" w:rsidRPr="00F421CD" w:rsidRDefault="00C30B7A" w:rsidP="00C30B7A">
      <w:pPr>
        <w:spacing w:line="260" w:lineRule="exact"/>
      </w:pPr>
      <w:r w:rsidRPr="00F42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002A8" wp14:editId="5342DCE5">
                <wp:simplePos x="0" y="0"/>
                <wp:positionH relativeFrom="column">
                  <wp:posOffset>17145</wp:posOffset>
                </wp:positionH>
                <wp:positionV relativeFrom="paragraph">
                  <wp:posOffset>107950</wp:posOffset>
                </wp:positionV>
                <wp:extent cx="5637530" cy="15875"/>
                <wp:effectExtent l="0" t="0" r="20320" b="2222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7530" cy="15875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387A7" id="直線コネクタ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5pt" to="445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Hq0QEAAAkEAAAOAAAAZHJzL2Uyb0RvYy54bWysU8tu2zAQvBfoPxC815IcOA4EyzkkSC9B&#10;GzTNB9DU0iLKF0jWkv++S+rhoC1QNMiFEMmZ2Z3hanc7aEVO4IO0pqHVqqQEDLetNMeGvnx/+HRD&#10;SYjMtExZAw09Q6C3+48fdr2rYW07q1rwBEVMqHvX0C5GVxdF4B1oFlbWgcFLYb1mEbf+WLSe9aiu&#10;VbEuy+uit7513nIIAU/vx0u6z/pCAI9fhQgQiWoo9hbz6vN6SGux37H66JnrJJ/aYG/oQjNpsOgi&#10;dc8iIz+9/ENKS+5tsCKuuNWFFUJyyB7QTVX+5ua5Yw6yFwwnuCWm8H6y/Mvpzjz51DofzLN7tPxH&#10;wFCK3oV6uUyb4EbYILxOcOydDDnI8xIkDJFwPNxcX203V5g3x7tqc7PdpKALVs9k50P8DFaT9NFQ&#10;JU3yyWp2egxxhM6QdKwM6VFovS2TpnZtQ9uDyoxglWwfpFIJl8cG7pQnJ4YPHodqqvsKhV0oMxkc&#10;PWV38axgLPUNBJEtuqjGAmkUL5qMczBx1lUG0YkmsIOFWP6bOOETFfKY/g95YeTK1sSFrKWx/m/V&#10;L1GIET8nMPpOERxse37y89vjvOUXm/6NNNCv95l++YP3vwAAAP//AwBQSwMEFAAGAAgAAAAhAEhE&#10;7Z/cAAAABwEAAA8AAABkcnMvZG93bnJldi54bWxMj81qwzAQhO+FvoPYQm6NFIf8OZZDCAR6K0kL&#10;oTfF2tom1spYsuO+fTen9rgzw+w32W50jRiwC7UnDbOpAoFUeFtTqeHz4/i6BhGiIWsaT6jhBwPs&#10;8uenzKTW3+mEwzmWgksopEZDFWObShmKCp0JU98isfftO2cin10pbWfuXO4amSi1lM7UxB8q0+Kh&#10;wuJ27p2GYV/PjqoP74evNxX6+XBJ3PKi9eRl3G9BRBzjXxge+IwOOTNdfU82iEZDsuIgyytexPZ6&#10;oxYgrixsFiDzTP7nz38BAAD//wMAUEsBAi0AFAAGAAgAAAAhALaDOJL+AAAA4QEAABMAAAAAAAAA&#10;AAAAAAAAAAAAAFtDb250ZW50X1R5cGVzXS54bWxQSwECLQAUAAYACAAAACEAOP0h/9YAAACUAQAA&#10;CwAAAAAAAAAAAAAAAAAvAQAAX3JlbHMvLnJlbHNQSwECLQAUAAYACAAAACEAP3Bx6tEBAAAJBAAA&#10;DgAAAAAAAAAAAAAAAAAuAgAAZHJzL2Uyb0RvYy54bWxQSwECLQAUAAYACAAAACEASETtn9wAAAAH&#10;AQAADwAAAAAAAAAAAAAAAAArBAAAZHJzL2Rvd25yZXYueG1sUEsFBgAAAAAEAAQA8wAAADQFAAAA&#10;AA==&#10;" strokecolor="black [3213]" strokeweight="1pt">
                <v:stroke linestyle="thinThin" joinstyle="miter"/>
                <o:lock v:ext="edit" shapetype="f"/>
              </v:line>
            </w:pict>
          </mc:Fallback>
        </mc:AlternateContent>
      </w:r>
    </w:p>
    <w:p w14:paraId="65576757" w14:textId="77777777" w:rsidR="00C30B7A" w:rsidRPr="00F421CD" w:rsidRDefault="00C30B7A" w:rsidP="00C30B7A">
      <w:pPr>
        <w:spacing w:line="260" w:lineRule="exact"/>
      </w:pPr>
      <w:r w:rsidRPr="00F421CD">
        <w:t>Please send the signed pledge with the paper or lecture summary.</w:t>
      </w:r>
    </w:p>
    <w:p w14:paraId="65245E1B" w14:textId="77777777" w:rsidR="00C30B7A" w:rsidRPr="00F421CD" w:rsidRDefault="00C30B7A" w:rsidP="00C30B7A">
      <w:pPr>
        <w:spacing w:line="260" w:lineRule="exact"/>
      </w:pPr>
      <w:r w:rsidRPr="00F421CD">
        <w:t>If you have any questions regarding this pledge, please contact the Society Administrative Office.</w:t>
      </w:r>
    </w:p>
    <w:p w14:paraId="3F3B0D85" w14:textId="77777777" w:rsidR="00C30B7A" w:rsidRPr="00F421CD" w:rsidRDefault="00C30B7A" w:rsidP="00C30B7A">
      <w:pPr>
        <w:spacing w:line="260" w:lineRule="exact"/>
      </w:pPr>
      <w:r w:rsidRPr="00F421CD">
        <w:t>Pesticide Science Society of Japan</w:t>
      </w:r>
    </w:p>
    <w:p w14:paraId="57828DBE" w14:textId="77777777" w:rsidR="00C30B7A" w:rsidRPr="00F421CD" w:rsidRDefault="00C30B7A" w:rsidP="00C30B7A">
      <w:pPr>
        <w:spacing w:line="260" w:lineRule="exact"/>
      </w:pPr>
      <w:r w:rsidRPr="00F421CD">
        <w:t>c/o Japan Plant Protection Association</w:t>
      </w:r>
    </w:p>
    <w:p w14:paraId="4684977A" w14:textId="77777777" w:rsidR="00C30B7A" w:rsidRPr="00F421CD" w:rsidRDefault="00C30B7A" w:rsidP="00C30B7A">
      <w:pPr>
        <w:spacing w:line="260" w:lineRule="exact"/>
      </w:pPr>
      <w:r w:rsidRPr="00F421CD">
        <w:t>2-28-10 Nakazato, Kita-</w:t>
      </w:r>
      <w:proofErr w:type="spellStart"/>
      <w:r w:rsidRPr="00F421CD">
        <w:t>ku</w:t>
      </w:r>
      <w:proofErr w:type="spellEnd"/>
      <w:r w:rsidRPr="00F421CD">
        <w:t>, Tokyo, Japan 114-0015</w:t>
      </w:r>
    </w:p>
    <w:p w14:paraId="67B3FAE9" w14:textId="77777777" w:rsidR="00C30B7A" w:rsidRPr="00F421CD" w:rsidRDefault="00C30B7A" w:rsidP="00C30B7A">
      <w:pPr>
        <w:spacing w:line="260" w:lineRule="exact"/>
      </w:pPr>
      <w:r w:rsidRPr="00F421CD">
        <w:t xml:space="preserve">Phone: +81(3)-5980-0281   E-mail: </w:t>
      </w:r>
      <w:r w:rsidR="00E3431C">
        <w:rPr>
          <w:rFonts w:hint="eastAsia"/>
        </w:rPr>
        <w:t>nouyaku@pssj2.jp</w:t>
      </w:r>
    </w:p>
    <w:p w14:paraId="7EADA371" w14:textId="77777777" w:rsidR="00C30B7A" w:rsidRPr="008D10E0" w:rsidRDefault="00C30B7A" w:rsidP="00C30B7A">
      <w:pPr>
        <w:ind w:right="-136"/>
      </w:pPr>
    </w:p>
    <w:p w14:paraId="66642E58" w14:textId="77777777" w:rsidR="00000000" w:rsidRPr="00E3431C" w:rsidRDefault="00000000" w:rsidP="00DA7B11"/>
    <w:sectPr w:rsidR="007B36FD" w:rsidRPr="00E3431C" w:rsidSect="00AD1E8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93F1" w14:textId="77777777" w:rsidR="000A22BD" w:rsidRDefault="000A22BD" w:rsidP="00DA7B11">
      <w:r>
        <w:separator/>
      </w:r>
    </w:p>
  </w:endnote>
  <w:endnote w:type="continuationSeparator" w:id="0">
    <w:p w14:paraId="5CE065DD" w14:textId="77777777" w:rsidR="000A22BD" w:rsidRDefault="000A22BD" w:rsidP="00D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F7D3" w14:textId="77777777" w:rsidR="000A22BD" w:rsidRDefault="000A22BD" w:rsidP="00DA7B11">
      <w:r>
        <w:separator/>
      </w:r>
    </w:p>
  </w:footnote>
  <w:footnote w:type="continuationSeparator" w:id="0">
    <w:p w14:paraId="4AFCE044" w14:textId="77777777" w:rsidR="000A22BD" w:rsidRDefault="000A22BD" w:rsidP="00DA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4D2"/>
    <w:multiLevelType w:val="hybridMultilevel"/>
    <w:tmpl w:val="2CB45E2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8F119D6"/>
    <w:multiLevelType w:val="hybridMultilevel"/>
    <w:tmpl w:val="C4B84AB0"/>
    <w:lvl w:ilvl="0" w:tplc="DF0EC6EC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EF66C184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A142DAC0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9C8C10D8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69D0CC78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AF7A69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9B7A3A46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FAA88B6E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64E9E68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6775515C"/>
    <w:multiLevelType w:val="hybridMultilevel"/>
    <w:tmpl w:val="F656FAD0"/>
    <w:lvl w:ilvl="0" w:tplc="5022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7026284">
    <w:abstractNumId w:val="0"/>
  </w:num>
  <w:num w:numId="2" w16cid:durableId="1783068062">
    <w:abstractNumId w:val="2"/>
  </w:num>
  <w:num w:numId="3" w16cid:durableId="4037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166"/>
    <w:rsid w:val="000051B6"/>
    <w:rsid w:val="00037E21"/>
    <w:rsid w:val="00042A61"/>
    <w:rsid w:val="000A22BD"/>
    <w:rsid w:val="000E1573"/>
    <w:rsid w:val="000E7224"/>
    <w:rsid w:val="000F2E9E"/>
    <w:rsid w:val="001111DD"/>
    <w:rsid w:val="00116BC2"/>
    <w:rsid w:val="001202DA"/>
    <w:rsid w:val="00124F30"/>
    <w:rsid w:val="001537AA"/>
    <w:rsid w:val="0017561A"/>
    <w:rsid w:val="001B7BA2"/>
    <w:rsid w:val="00211285"/>
    <w:rsid w:val="002441A2"/>
    <w:rsid w:val="002840BE"/>
    <w:rsid w:val="002E3421"/>
    <w:rsid w:val="002E69F8"/>
    <w:rsid w:val="0032361C"/>
    <w:rsid w:val="00341C72"/>
    <w:rsid w:val="0035607B"/>
    <w:rsid w:val="0036769F"/>
    <w:rsid w:val="003A4BD2"/>
    <w:rsid w:val="003C05CD"/>
    <w:rsid w:val="00453159"/>
    <w:rsid w:val="00453A10"/>
    <w:rsid w:val="004605AB"/>
    <w:rsid w:val="00491028"/>
    <w:rsid w:val="004A689E"/>
    <w:rsid w:val="004F147C"/>
    <w:rsid w:val="005053E3"/>
    <w:rsid w:val="006301C0"/>
    <w:rsid w:val="006424D0"/>
    <w:rsid w:val="00685153"/>
    <w:rsid w:val="00734135"/>
    <w:rsid w:val="007365F6"/>
    <w:rsid w:val="007655F1"/>
    <w:rsid w:val="007B0F64"/>
    <w:rsid w:val="007D57A6"/>
    <w:rsid w:val="00832EB3"/>
    <w:rsid w:val="008606EF"/>
    <w:rsid w:val="008674CE"/>
    <w:rsid w:val="00883C88"/>
    <w:rsid w:val="008A1D71"/>
    <w:rsid w:val="008A7DDA"/>
    <w:rsid w:val="008C5B05"/>
    <w:rsid w:val="0092068F"/>
    <w:rsid w:val="009234EA"/>
    <w:rsid w:val="00946376"/>
    <w:rsid w:val="00947E86"/>
    <w:rsid w:val="00966161"/>
    <w:rsid w:val="00973388"/>
    <w:rsid w:val="0099205D"/>
    <w:rsid w:val="009C1ED0"/>
    <w:rsid w:val="009C20B9"/>
    <w:rsid w:val="009F0B62"/>
    <w:rsid w:val="009F0F58"/>
    <w:rsid w:val="00A5709B"/>
    <w:rsid w:val="00AD1E8A"/>
    <w:rsid w:val="00AE7502"/>
    <w:rsid w:val="00AF304B"/>
    <w:rsid w:val="00B04530"/>
    <w:rsid w:val="00B32AC7"/>
    <w:rsid w:val="00B331D6"/>
    <w:rsid w:val="00B42C6D"/>
    <w:rsid w:val="00B86B65"/>
    <w:rsid w:val="00BE05A5"/>
    <w:rsid w:val="00C064D4"/>
    <w:rsid w:val="00C30B7A"/>
    <w:rsid w:val="00C52E24"/>
    <w:rsid w:val="00CA69F2"/>
    <w:rsid w:val="00CE5DEB"/>
    <w:rsid w:val="00DA7B11"/>
    <w:rsid w:val="00DD58CD"/>
    <w:rsid w:val="00DE4E57"/>
    <w:rsid w:val="00E3431C"/>
    <w:rsid w:val="00E36DD1"/>
    <w:rsid w:val="00E87222"/>
    <w:rsid w:val="00EC0738"/>
    <w:rsid w:val="00FB29D6"/>
    <w:rsid w:val="00FB31AC"/>
    <w:rsid w:val="00FF0166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1A474"/>
  <w15:docId w15:val="{E2DFAB69-7A5F-45E1-8613-C6F2990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66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7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B11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A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B11"/>
    <w:rPr>
      <w:rFonts w:ascii="ＭＳ 明朝" w:eastAsia="ＭＳ 明朝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C30B7A"/>
    <w:pPr>
      <w:ind w:left="240"/>
    </w:pPr>
    <w:rPr>
      <w:rFonts w:ascii="Times New Roman" w:eastAsia="Mincho"/>
    </w:rPr>
  </w:style>
  <w:style w:type="character" w:customStyle="1" w:styleId="20">
    <w:name w:val="本文インデント 2 (文字)"/>
    <w:basedOn w:val="a0"/>
    <w:link w:val="2"/>
    <w:rsid w:val="00C30B7A"/>
    <w:rPr>
      <w:rFonts w:ascii="Times New Roman" w:eastAsia="Mincho" w:hAnsi="Times New Roman" w:cs="Times New Roman"/>
      <w:kern w:val="0"/>
      <w:sz w:val="24"/>
      <w:szCs w:val="20"/>
    </w:rPr>
  </w:style>
  <w:style w:type="character" w:styleId="a8">
    <w:name w:val="Hyperlink"/>
    <w:rsid w:val="00C30B7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F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Okochi</dc:creator>
  <cp:lastModifiedBy>大井 隆浩</cp:lastModifiedBy>
  <cp:revision>7</cp:revision>
  <cp:lastPrinted>2018-03-08T05:57:00Z</cp:lastPrinted>
  <dcterms:created xsi:type="dcterms:W3CDTF">2019-07-31T04:22:00Z</dcterms:created>
  <dcterms:modified xsi:type="dcterms:W3CDTF">2025-06-17T12:16:00Z</dcterms:modified>
</cp:coreProperties>
</file>